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2F2F2" w:themeColor="background1" w:themeShade="F2"/>
  <w:body>
    <w:p>
      <w:pPr>
        <w:pStyle w:val="835"/>
        <w:pBdr/>
        <w:spacing w:after="576" w:afterAutospacing="0" w:before="0" w:beforeAutospacing="0"/>
        <w:ind/>
        <w:jc w:val="left"/>
        <w:rPr>
          <w:rFonts w:ascii="Arial" w:hAnsi="Arial" w:eastAsia="Arial" w:cs="Arial"/>
          <w:b/>
          <w:bCs w:val="0"/>
          <w:i w:val="0"/>
          <w:sz w:val="44"/>
          <w:szCs w:val="96"/>
        </w:rPr>
      </w:pPr>
      <w:r>
        <w:rPr>
          <w:rFonts w:ascii="Arial" w:hAnsi="Arial" w:eastAsia="Arial" w:cs="Arial"/>
          <w:b/>
          <w:bCs/>
          <w:i w:val="0"/>
          <w:iCs w:val="0"/>
          <w:color w:val="000000"/>
          <w:sz w:val="44"/>
          <w:szCs w:val="9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8480" behindDoc="0" locked="0" layoutInCell="1" allowOverlap="1">
                <wp:simplePos x="0" y="0"/>
                <wp:positionH relativeFrom="column">
                  <wp:posOffset>-1179634</wp:posOffset>
                </wp:positionH>
                <wp:positionV relativeFrom="paragraph">
                  <wp:posOffset>-454269</wp:posOffset>
                </wp:positionV>
                <wp:extent cx="981900" cy="1201615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81899" cy="1201615"/>
                        </a:xfrm>
                        <a:prstGeom prst="actionButtonDocumen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afterAutospacing="0" w:line="240" w:lineRule="auto"/>
                              <w:ind/>
                              <w:jc w:val="center"/>
                              <w:rPr>
                                <w:b/>
                                <w:bCs/>
                                <w:color w:val="054559" w:themeColor="accent6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54559" w:themeColor="accent6" w:themeShade="80"/>
                                <w:sz w:val="72"/>
                                <w:szCs w:val="72"/>
                              </w:rPr>
                            </w:r>
                            <w:r>
                              <w:rPr>
                                <w:rFonts w:hint="default" w:ascii="Arial" w:hAnsi="Arial" w:eastAsia="Arial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vanish w:val="0"/>
                                <w:color w:val="054559" w:themeColor="accent6" w:themeShade="80"/>
                                <w:spacing w:val="0"/>
                                <w:position w:val="0"/>
                                <w:sz w:val="72"/>
                                <w:szCs w:val="72"/>
                                <w:highlight w:val="none"/>
                                <w:u w:val="none"/>
                                <w:vertAlign w:val="baseline"/>
                                <w:rtl w:val="0"/>
                                <w:cs w:val="0"/>
                                <w:lang w:val="en-US" w:eastAsia="en-US" w:bidi="ar-SA"/>
                                <w14:ligatures w14:val="none"/>
                              </w:rPr>
                              <w:t xml:space="preserve">$</w:t>
                            </w:r>
                            <w:r>
                              <w:rPr>
                                <w:b/>
                                <w:bCs/>
                                <w:color w:val="054559" w:themeColor="accent6" w:themeShade="80"/>
                                <w:sz w:val="72"/>
                                <w:szCs w:val="72"/>
                              </w:rPr>
                            </w:r>
                            <w:r>
                              <w:rPr>
                                <w:b/>
                                <w:bCs/>
                                <w:color w:val="054559" w:themeColor="accent6" w:themeShade="80"/>
                                <w:sz w:val="72"/>
                                <w:szCs w:val="72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98" type="#_x0000_t198" style="position:absolute;z-index:148480;o:allowoverlap:true;o:allowincell:true;mso-position-horizontal-relative:text;margin-left:-92.88pt;mso-position-horizontal:absolute;mso-position-vertical-relative:text;margin-top:-35.77pt;mso-position-vertical:absolute;width:77.31pt;height:94.62pt;mso-wrap-distance-left:9.07pt;mso-wrap-distance-top:0.00pt;mso-wrap-distance-right:9.07pt;mso-wrap-distance-bottom:0.00pt;rotation:0;v-text-anchor:middle;visibility:visible;" fillcolor="#FFFFFF" stroked="f" strokeweight="1.00pt">
                <v:textbox inset="0,0,0,0">
                  <w:txbxContent>
                    <w:p>
                      <w:pPr>
                        <w:pBdr/>
                        <w:spacing w:after="0" w:afterAutospacing="0" w:line="240" w:lineRule="auto"/>
                        <w:ind/>
                        <w:jc w:val="center"/>
                        <w:rPr>
                          <w:b/>
                          <w:bCs/>
                          <w:color w:val="054559" w:themeColor="accent6" w:themeShade="8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54559" w:themeColor="accent6" w:themeShade="80"/>
                          <w:sz w:val="72"/>
                          <w:szCs w:val="72"/>
                        </w:rPr>
                      </w:r>
                      <w:r>
                        <w:rPr>
                          <w:rFonts w:hint="default" w:ascii="Arial" w:hAnsi="Arial" w:eastAsia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vanish w:val="0"/>
                          <w:color w:val="054559" w:themeColor="accent6" w:themeShade="80"/>
                          <w:spacing w:val="0"/>
                          <w:position w:val="0"/>
                          <w:sz w:val="72"/>
                          <w:szCs w:val="72"/>
                          <w:highlight w:val="none"/>
                          <w:u w:val="none"/>
                          <w:vertAlign w:val="baseline"/>
                          <w:rtl w:val="0"/>
                          <w:cs w:val="0"/>
                          <w:lang w:val="en-US" w:eastAsia="en-US" w:bidi="ar-SA"/>
                          <w14:ligatures w14:val="none"/>
                        </w:rPr>
                        <w:t xml:space="preserve">$</w:t>
                      </w:r>
                      <w:r>
                        <w:rPr>
                          <w:b/>
                          <w:bCs/>
                          <w:color w:val="054559" w:themeColor="accent6" w:themeShade="80"/>
                          <w:sz w:val="72"/>
                          <w:szCs w:val="72"/>
                        </w:rPr>
                      </w:r>
                      <w:r>
                        <w:rPr>
                          <w:b/>
                          <w:bCs/>
                          <w:color w:val="054559" w:themeColor="accent6" w:themeShade="80"/>
                          <w:sz w:val="72"/>
                          <w:szCs w:val="7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i w:val="0"/>
          <w:iCs w:val="0"/>
          <w:color w:val="054559" w:themeColor="accent6" w:themeShade="80"/>
          <w:sz w:val="52"/>
          <w:szCs w:val="160"/>
        </w:rPr>
        <w:t xml:space="preserve">SALES</w:t>
      </w:r>
      <w:r>
        <w:rPr>
          <w:rFonts w:ascii="Arial" w:hAnsi="Arial" w:eastAsia="Arial" w:cs="Arial"/>
          <w:b/>
          <w:bCs/>
          <w:i w:val="0"/>
          <w:iCs w:val="0"/>
          <w:color w:val="054559" w:themeColor="accent6" w:themeShade="80"/>
          <w:sz w:val="52"/>
          <w:szCs w:val="160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color w:val="054559" w:themeColor="accent6" w:themeShade="80"/>
          <w:sz w:val="52"/>
          <w:szCs w:val="160"/>
        </w:rPr>
        <w:t xml:space="preserve">CONTRACT</w:t>
      </w:r>
      <w:r>
        <w:rPr>
          <w:rFonts w:ascii="Arial" w:hAnsi="Arial" w:eastAsia="Arial" w:cs="Arial"/>
          <w:b/>
          <w:bCs/>
          <w:i w:val="0"/>
          <w:iCs w:val="0"/>
          <w:color w:val="054559" w:themeColor="accent6" w:themeShade="80"/>
          <w:sz w:val="48"/>
          <w:szCs w:val="144"/>
        </w:rPr>
      </w:r>
      <w:r>
        <w:rPr>
          <w:rFonts w:ascii="Arial" w:hAnsi="Arial" w:eastAsia="Arial" w:cs="Arial"/>
          <w:b/>
          <w:bCs/>
          <w:i w:val="0"/>
          <w:iCs w:val="0"/>
          <w:sz w:val="44"/>
          <w:szCs w:val="9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This 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Sales Agreement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(“Agreement”) is made and entered into as of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a9494ca458ee4e898f3d01cae560ae30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[Effective Date]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“Effective Date”), by and between: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/>
      <w:r>
        <w:rPr>
          <w:rFonts w:ascii="Arial" w:hAnsi="Arial" w:eastAsia="Arial" w:cs="Arial"/>
          <w:color w:val="000000"/>
          <w:sz w:val="22"/>
          <w:szCs w:val="22"/>
        </w:rPr>
      </w:r>
      <w:r/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886ed3be3a274f13b44f5a37c54542c7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[Seller's Name]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, loca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ted at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46a6d2d31ce94d9aaf382b511e34b1c4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[Seller's Address]</w:t>
          </w:r>
          <w:r>
            <w:rPr>
              <w:rStyle w:val="891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“Seller”), and</w:t>
        <w:br/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f4c7a26f4ce14d0db1d87d1af24fc6ee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[Buyer’s Name]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, located at </w:t>
      </w:r>
      <w:sdt>
        <w:sdtPr>
          <w:alias w:val=""/>
          <w15:appearance w15:val="boundingBox"/>
          <w:lock w:val="unlocked"/>
          <w:placeholder>
            <w:docPart w:val="540fdb5e318940289c81b4d8c713d213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[Buyer’s Address]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“Buyer”),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collectively referred to as the “Parties.”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1. Background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4" w:afterAutospacing="0"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is the 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Seller / Manufacturer / Distributor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of the following product(s):</w:t>
        <w:br/>
      </w:r>
      <w:sdt>
        <w:sdtPr>
          <w:alias w:val=""/>
          <w15:appearance w15:val="boundingBox"/>
          <w:lock w:val="unlocked"/>
          <w:placeholder>
            <w:docPart w:val="a921621e156940869efbb777166694fa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[List of product(s) to be inserted here]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hereby intends to purchase the above-referenced product(s).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2. Sale of Goods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agrees to make available, sell, transfer, and deliver to the Buyer the following goods (the “Goods”) on or before: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663d663e20d54854adcea53d88e6342d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[Delivery Deadline Date]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54559" w:themeColor="accent6" w:themeShade="80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agrees to purchase the Goods as detailed in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ffbf6cef99a1400eafd0b8f98bbdd332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Exhibit A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attached to this Agreement.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3. Other Provisions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Ot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her: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03b686cad4cc4592ba80852504353e35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[Insert any additional relevant terms or write “N/A”]</w:t>
          </w:r>
          <w:r>
            <w:rPr>
              <w:rStyle w:val="891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4. Purchase Price and Payment Terms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hereby agrees to sell the defined Goods to the Buyer for the total purchase price of: </w:t>
      </w:r>
      <w:r>
        <w:rPr>
          <w:rFonts w:ascii="Arial" w:hAnsi="Arial" w:eastAsia="Arial" w:cs="Arial"/>
          <w:b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5da4493e47a04b28af883e21f472fd73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[Purchase Price]</w:t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(the “Purchase Price”).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shall provide an invoice to the Buyer upon delivery of the Goods.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Buyer agrees to pay all invoices in full within </w:t>
      </w:r>
      <w:r>
        <w:rPr>
          <w:rFonts w:ascii="Arial" w:hAnsi="Arial" w:eastAsia="Arial" w:cs="Arial"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36dd02c95cda42949a2bcff05c972bca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[Number of Days]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days of receipt.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Any amount not paid within </w:t>
      </w:r>
      <w:sdt>
        <w:sdtPr>
          <w:alias w:val=""/>
          <w15:appearance w15:val="boundingBox"/>
          <w:lock w:val="unlocked"/>
          <w:placeholder>
            <w:docPart w:val="9914c5772755482e8ccc4f5ffa544e0c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[Number of Days]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color w:val="000000"/>
          <w:sz w:val="22"/>
          <w:szCs w:val="22"/>
        </w:rPr>
        <w:t xml:space="preserve"> days shall incur a </w:t>
      </w:r>
      <w:sdt>
        <w:sdtPr>
          <w:alias w:val=""/>
          <w15:appearance w15:val="boundingBox"/>
          <w:lock w:val="unlocked"/>
          <w:placeholder>
            <w:docPart w:val="e532dd21edd74dda92a1763252097441"/>
          </w:placeholder>
          <w:showingPlcHdr w:val="true"/>
          <w:tag w:val=""/>
          <w:rPr>
            <w:rFonts w:ascii="Arial" w:hAnsi="Arial" w:eastAsia="Arial" w:cs="Arial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  <w:t xml:space="preserve">[Late Payment Penalty Rate]</w:t>
          </w:r>
          <w:r>
            <w:rPr>
              <w:rStyle w:val="891"/>
              <w:rFonts w:ascii="Arial" w:hAnsi="Arial" w:eastAsia="Arial" w:cs="Arial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%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late payment penalty.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retains a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security interest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in the Goods until full payment is received.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5. Delivery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shall deliver the Goods to the Buyer at the following address:</w:t>
        <w:br/>
      </w:r>
      <w:r>
        <w:rPr>
          <w:rFonts w:ascii="Arial" w:hAnsi="Arial" w:eastAsia="Arial" w:cs="Arial"/>
          <w:b/>
          <w:color w:val="000000"/>
          <w:sz w:val="22"/>
          <w:szCs w:val="22"/>
        </w:rPr>
      </w:r>
      <w:sdt>
        <w:sdtPr>
          <w:alias w:val=""/>
          <w15:appearance w15:val="boundingBox"/>
          <w:lock w:val="unlocked"/>
          <w:placeholder>
            <w:docPart w:val="3236536a3dda4435bff5a3fffc66b8b4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[Delivery Address]</w:t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The Seller agrees to deliver the Goods on or before the following date(s), unless otherwise agreed in writing by the Parties:</w:t>
        <w:br/>
      </w:r>
      <w:sdt>
        <w:sdtPr>
          <w:alias w:val=""/>
          <w15:appearance w15:val="boundingBox"/>
          <w:lock w:val="unlocked"/>
          <w:placeholder>
            <w:docPart w:val="8ea7958c72454f81844d398f3dc8b710"/>
          </w:placeholder>
          <w:showingPlcHdr w:val="true"/>
          <w:tag w:val=""/>
          <w:rPr>
            <w:rFonts w:ascii="Arial" w:hAnsi="Arial" w:eastAsia="Arial" w:cs="Arial"/>
            <w:b w:val="0"/>
            <w:color w:val="000000"/>
            <w:sz w:val="22"/>
          </w:rPr>
        </w:sdtPr>
        <w:sdtContent>
          <w:r>
            <w:rPr>
              <w:rStyle w:val="891"/>
              <w:rFonts w:ascii="Arial" w:hAnsi="Arial" w:eastAsia="Arial" w:cs="Arial"/>
              <w:b/>
              <w:bCs/>
              <w:color w:val="000000"/>
              <w:sz w:val="22"/>
              <w:szCs w:val="22"/>
            </w:rPr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  <w:t xml:space="preserve">[Delivery Date(s)]</w:t>
          </w:r>
          <w:r>
            <w:rPr>
              <w:rStyle w:val="891"/>
              <w:rFonts w:ascii="Arial" w:hAnsi="Arial" w:eastAsia="Arial" w:cs="Arial"/>
              <w:b w:val="0"/>
              <w:bCs w:val="0"/>
              <w:color w:val="000000"/>
              <w:sz w:val="22"/>
              <w:szCs w:val="22"/>
            </w:rPr>
          </w:r>
        </w:sdtContent>
      </w:sdt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IN WITNESS WHEREOF, the Parties have executed this Sales Agreement as of the Effective Date written above.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09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>
        <w:trPr/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  <w:t xml:space="preserve">SELLER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  <w:t xml:space="preserve">BUYER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88"/>
        </w:trPr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5863c133e38c4751b822427b02e01205"/>
                </w:placeholder>
                <w:showingPlcHdr w:val="true"/>
                <w:tag w:val=""/>
                <w:rPr/>
              </w:sdtPr>
              <w:sdtContent>
                <w:r>
                  <w:rPr>
                    <w:rStyle w:val="891"/>
                  </w:rPr>
                </w:r>
                <w:r>
                  <w:rPr>
                    <w:rStyle w:val="891"/>
                  </w:rPr>
                  <w:t xml:space="preserve">Seller's Name</w:t>
                </w:r>
                <w:r>
                  <w:rPr>
                    <w:rStyle w:val="891"/>
                  </w:rPr>
                </w:r>
              </w:sdtContent>
            </w:sdt>
            <w:r/>
            <w:r/>
          </w:p>
        </w:tc>
        <w:tc>
          <w:tcPr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451faedc2acd4f4c810e5091071493d9"/>
                </w:placeholder>
                <w:showingPlcHdr w:val="true"/>
                <w:tag w:val=""/>
                <w:rPr/>
              </w:sdtPr>
              <w:sdtContent>
                <w:r>
                  <w:rPr>
                    <w:rStyle w:val="891"/>
                  </w:rPr>
                </w:r>
                <w:r>
                  <w:rPr>
                    <w:rStyle w:val="891"/>
                  </w:rPr>
                  <w:t xml:space="preserve">Buyer’s Name</w:t>
                </w:r>
                <w:r>
                  <w:rPr>
                    <w:rStyle w:val="891"/>
                  </w:rPr>
                </w:r>
              </w:sdtContent>
            </w:sdt>
            <w:r/>
            <w:r/>
          </w:p>
        </w:tc>
      </w:tr>
      <w:tr>
        <w:trPr>
          <w:trHeight w:val="288"/>
        </w:trPr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11T18:52:18Z">
                  <w:calendar w:val="gregorian"/>
                  <w:dateFormat w:val="mm/dd/yyyy"/>
                  <w:lid w:val="en-US"/>
                </w:date>
                <w:rPr/>
              </w:sdtPr>
              <w:sdtContent>
                <w:r>
                  <w:rPr>
                    <w:rStyle w:val="891"/>
                  </w:rPr>
                  <w:t xml:space="preserve">Enter a date</w:t>
                </w:r>
              </w:sdtContent>
            </w:sdt>
            <w:r/>
            <w:r/>
          </w:p>
        </w:tc>
        <w:tc>
          <w:tcPr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:placeholder>
                  <w:docPart w:val="DefaultPlaceholder_DATE"/>
                </w:placeholder>
                <w:showingPlcHdr w:val="true"/>
                <w:date w:fullDate="2025-08-11T18:52:22Z">
                  <w:calendar w:val="gregorian"/>
                  <w:dateFormat w:val="mm/dd/yyyy"/>
                  <w:lid w:val="en-US"/>
                </w:date>
                <w:rPr/>
              </w:sdtPr>
              <w:sdtContent>
                <w:r>
                  <w:rPr>
                    <w:rStyle w:val="891"/>
                  </w:rPr>
                  <w:t xml:space="preserve">Enter a date</w:t>
                </w:r>
              </w:sdtContent>
            </w:sdt>
            <w:r/>
            <w:r/>
          </w:p>
        </w:tc>
      </w:tr>
      <w:tr>
        <w:trPr>
          <w:trHeight w:val="720"/>
        </w:trPr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:placeholder>
                  <w:docPart w:val="39266854caa749688184481ca5b87b26"/>
                </w:placeholder>
                <w:showingPlcHdr w:val="true"/>
                <w:picture w:scaleFlag="0" w:lockProportions="1" w:respectBorders="0" w:shiftX="0.500000" w:shiftY="0.500000"/>
                <w:rPr/>
              </w:sdtPr>
              <w:sdtContent>
                <w: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465096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613656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1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00000" cy="465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36.62pt;mso-wrap-distance-left:0.00pt;mso-wrap-distance-top:0.00pt;mso-wrap-distance-right:0.00pt;mso-wrap-distance-bottom:0.00pt;z-index:1;" stroked="false">
                          <v:imagedata r:id="rId11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/>
            <w:r/>
          </w:p>
        </w:tc>
        <w:tc>
          <w:tcPr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15:appearance w15:val="boundingBox"/>
                <w:placeholder>
                  <w:docPart w:val="14a5d3d704db4e8fbe2836679075a420"/>
                </w:placeholder>
                <w:showingPlcHdr w:val="true"/>
                <w:picture w:scaleFlag="0" w:lockProportions="1" w:respectBorders="0" w:shiftX="0.500000" w:shiftY="0.500000"/>
                <w:rPr/>
              </w:sdtPr>
              <w:sdtContent>
                <w: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465096"/>
                          <wp:effectExtent l="0" t="0" r="0" b="0"/>
                          <wp:docPr id="3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067429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00000" cy="465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2" o:spid="_x0000_s2" type="#_x0000_t75" style="width:141.73pt;height:36.62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/>
            <w:r/>
          </w:p>
        </w:tc>
      </w:tr>
      <w:tr>
        <w:trPr>
          <w:trHeight w:val="288"/>
        </w:trPr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</w:r>
            <w:r/>
            <w:r>
              <w:rPr>
                <w:color w:val="7f7f7f" w:themeColor="text1" w:themeTint="80"/>
                <w:sz w:val="18"/>
                <w:szCs w:val="18"/>
              </w:rPr>
            </w:r>
            <w:r/>
            <w:r>
              <w:rPr>
                <w:color w:val="7f7f7f" w:themeColor="text1" w:themeTint="80"/>
                <w:sz w:val="18"/>
                <w:szCs w:val="18"/>
              </w:rPr>
            </w:r>
            <w:r/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eastAsia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Signature</w:t>
            </w:r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color w:val="7f7f7f" w:themeColor="text1" w:themeTint="80"/>
                <w:sz w:val="18"/>
                <w:szCs w:val="18"/>
              </w:rPr>
            </w:r>
          </w:p>
        </w:tc>
        <w:tc>
          <w:tcPr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color w:val="7f7f7f" w:themeColor="text1" w:themeTint="80"/>
                <w:sz w:val="18"/>
                <w:szCs w:val="18"/>
              </w:rPr>
            </w:r>
          </w:p>
        </w:tc>
        <w:tc>
          <w:tcPr>
            <w:gridSpan w:val="10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tcW w:w="4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rFonts w:ascii="Arial" w:hAnsi="Arial" w:eastAsia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Signature</w:t>
            </w:r>
            <w:r>
              <w:rPr>
                <w:color w:val="7f7f7f" w:themeColor="text1" w:themeTint="80"/>
                <w:sz w:val="18"/>
                <w:szCs w:val="18"/>
              </w:rPr>
            </w:r>
            <w:r>
              <w:rPr>
                <w:color w:val="7f7f7f" w:themeColor="text1" w:themeTint="80"/>
                <w:sz w:val="18"/>
                <w:szCs w:val="1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/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216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4"/>
    <w:next w:val="894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character" w:styleId="845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4"/>
    <w:next w:val="894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44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4"/>
    <w:next w:val="894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44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4"/>
    <w:next w:val="894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44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4"/>
    <w:next w:val="894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44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4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4"/>
    <w:link w:val="869"/>
    <w:uiPriority w:val="99"/>
    <w:pPr>
      <w:pBdr/>
      <w:spacing/>
      <w:ind/>
    </w:pPr>
  </w:style>
  <w:style w:type="paragraph" w:styleId="871">
    <w:name w:val="Footer"/>
    <w:basedOn w:val="89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4"/>
    <w:link w:val="871"/>
    <w:uiPriority w:val="99"/>
    <w:pPr>
      <w:pBdr/>
      <w:spacing/>
      <w:ind/>
    </w:pPr>
  </w:style>
  <w:style w:type="paragraph" w:styleId="873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4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3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4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5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6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7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8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9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0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844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No Spacing"/>
    <w:basedOn w:val="894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89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9494ca458ee4e898f3d01cae560ae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[Effective Date]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886ed3be3a274f13b44f5a37c54542c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[Seller's Name]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46a6d2d31ce94d9aaf382b511e34b1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[Seller's Address]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f4c7a26f4ce14d0db1d87d1af24fc6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[Buyer’s Name]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540fdb5e318940289c81b4d8c713d2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[Buyer’s Address]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a921621e156940869efbb777166694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[List of product(s) to be inserted here]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663d663e20d54854adcea53d88e634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[Delivery Deadline Date]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ffbf6cef99a1400eafd0b8f98bbdd3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Exhibit A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03b686cad4cc4592ba80852504353e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[Insert any additional relevant terms or write “N/A”]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5da4493e47a04b28af883e21f472fd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[Purchase Price]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36dd02c95cda42949a2bcff05c972b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[Number of Days]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9914c5772755482e8ccc4f5ffa544e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[Number of Days]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e532dd21edd74dda92a17632520974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[Late Payment Penalty Rate]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3236536a3dda4435bff5a3fffc66b8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  <w:t xml:space="preserve">[Delivery Address]</w:t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bCs/>
              <w:color w:val="000000"/>
              <w:sz w:val="24"/>
              <w:szCs w:val="24"/>
            </w:rPr>
          </w:r>
        </w:p>
      </w:docPartBody>
    </w:docPart>
    <w:docPart>
      <w:docPartPr>
        <w:name w:val="8ea7958c72454f81844d398f3dc8b7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  <w:t xml:space="preserve">[Delivery Date(s)]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szCs w:val="24"/>
            </w:rPr>
          </w:r>
        </w:p>
      </w:docPartBody>
    </w:docPart>
    <w:docPart>
      <w:docPartPr>
        <w:name w:val="5863c133e38c4751b822427b02e012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Seller's Name</w:t>
          </w:r>
          <w:r/>
          <w:r/>
        </w:p>
      </w:docPartBody>
    </w:docPart>
    <w:docPart>
      <w:docPartPr>
        <w:name w:val="451faedc2acd4f4c810e5091071493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Buyer’s Name</w:t>
          </w:r>
          <w:r/>
          <w:r/>
        </w:p>
      </w:docPartBody>
    </w:docPart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891"/>
            </w:rPr>
            <w:t xml:space="preserve">Enter a date</w:t>
          </w:r>
          <w:r/>
          <w:r/>
        </w:p>
      </w:docPartBody>
    </w:docPart>
    <w:docPart>
      <w:docPartPr>
        <w:name w:val="39266854caa749688184481ca5b87b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14a5d3d704db4e8fbe2836679075a4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Click to load image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Table Grid"/>
    <w:basedOn w:val="13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Table Grid Light"/>
    <w:basedOn w:val="13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Plain Table 1"/>
    <w:basedOn w:val="13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Plain Table 2"/>
    <w:basedOn w:val="13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Plain Table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Plain Table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Plain Table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1 Light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1 Light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1 Light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1 Light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1 Light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1 Light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1 Light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2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2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2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2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2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2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3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3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3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3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3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3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4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4 - Accent 1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4 - Accent 2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4 - Accent 3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4 - Accent 4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4 - Accent 5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4 - Accent 6"/>
    <w:basedOn w:val="13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5 Dark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5 Dark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5 Dark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5 Dark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5 Dark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5 Dark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5 Dark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6 Colorful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6 Colorful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6 Colorful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6 Colorful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6 Colorful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6 Colorful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6 Colorful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7 Colorful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7 Colorful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7 Colorful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7 Colorful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7 Colorful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7 Colorful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7 Colorful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1 Light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1 Light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1 Light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1 Light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1 Light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1 Light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1 Light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2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2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2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2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2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2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3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3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3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3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3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3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4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4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4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4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4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4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5 Dark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5 Dark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5 Dark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5 Dark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5 Dark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5 Dark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5 Dark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6 Colorful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6 Colorful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6 Colorful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6 Colorful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6 Colorful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6 Colorful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6 Colorful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7 Colorful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7 Colorful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7 Colorful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7 Colorful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7 Colorful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7 Colorful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7 Colorful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ned - Accent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ned - Accent 1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ned - Accent 2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ned - Accent 3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ned - Accent 4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ned - Accent 5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ned - Accent 6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&amp; Lined - Accent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&amp; Lined - Accent 1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Bordered &amp; Lined - Accent 2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Bordered &amp; Lined - Accent 3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Bordered &amp; Lined - Accent 4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Bordered &amp; Lined - Accent 5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Bordered &amp; Lined - Accent 6"/>
    <w:basedOn w:val="13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Bordered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Bordered - Accent 1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Bordered - Accent 2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Bordered - Accent 3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Bordered - Accent 4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Bordered - Accent 5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Bordered - Accent 6"/>
    <w:basedOn w:val="13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93" w:default="1">
    <w:name w:val="Normal"/>
    <w:qFormat/>
    <w:pPr>
      <w:pBdr/>
      <w:spacing/>
      <w:ind/>
    </w:pPr>
  </w:style>
  <w:style w:type="paragraph" w:styleId="1494">
    <w:name w:val="Heading 1"/>
    <w:basedOn w:val="1493"/>
    <w:next w:val="1493"/>
    <w:link w:val="15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95">
    <w:name w:val="Heading 2"/>
    <w:basedOn w:val="1493"/>
    <w:next w:val="1493"/>
    <w:link w:val="15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96">
    <w:name w:val="Heading 3"/>
    <w:basedOn w:val="1493"/>
    <w:next w:val="1493"/>
    <w:link w:val="15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97">
    <w:name w:val="Heading 4"/>
    <w:basedOn w:val="1493"/>
    <w:next w:val="1493"/>
    <w:link w:val="15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98">
    <w:name w:val="Heading 5"/>
    <w:basedOn w:val="1493"/>
    <w:next w:val="1493"/>
    <w:link w:val="15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99">
    <w:name w:val="Heading 6"/>
    <w:basedOn w:val="1493"/>
    <w:next w:val="1493"/>
    <w:link w:val="15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00">
    <w:name w:val="Heading 7"/>
    <w:basedOn w:val="1493"/>
    <w:next w:val="1493"/>
    <w:link w:val="15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01">
    <w:name w:val="Heading 8"/>
    <w:basedOn w:val="1493"/>
    <w:next w:val="1493"/>
    <w:link w:val="15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02">
    <w:name w:val="Heading 9"/>
    <w:basedOn w:val="1493"/>
    <w:next w:val="1493"/>
    <w:link w:val="15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3" w:default="1">
    <w:name w:val="Default Paragraph Font"/>
    <w:uiPriority w:val="1"/>
    <w:semiHidden/>
    <w:unhideWhenUsed/>
    <w:pPr>
      <w:pBdr/>
      <w:spacing/>
      <w:ind/>
    </w:pPr>
  </w:style>
  <w:style w:type="numbering" w:styleId="1504" w:default="1">
    <w:name w:val="No List"/>
    <w:uiPriority w:val="99"/>
    <w:semiHidden/>
    <w:unhideWhenUsed/>
    <w:pPr>
      <w:pBdr/>
      <w:spacing/>
      <w:ind/>
    </w:pPr>
  </w:style>
  <w:style w:type="character" w:styleId="1505">
    <w:name w:val="Heading 1 Char"/>
    <w:basedOn w:val="1503"/>
    <w:link w:val="14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6">
    <w:name w:val="Heading 2 Char"/>
    <w:basedOn w:val="1503"/>
    <w:link w:val="14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07">
    <w:name w:val="Heading 3 Char"/>
    <w:basedOn w:val="1503"/>
    <w:link w:val="14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08">
    <w:name w:val="Heading 4 Char"/>
    <w:basedOn w:val="1503"/>
    <w:link w:val="14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09">
    <w:name w:val="Heading 5 Char"/>
    <w:basedOn w:val="1503"/>
    <w:link w:val="14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10">
    <w:name w:val="Heading 6 Char"/>
    <w:basedOn w:val="1503"/>
    <w:link w:val="14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11">
    <w:name w:val="Heading 7 Char"/>
    <w:basedOn w:val="1503"/>
    <w:link w:val="15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12">
    <w:name w:val="Heading 8 Char"/>
    <w:basedOn w:val="1503"/>
    <w:link w:val="15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13">
    <w:name w:val="Heading 9 Char"/>
    <w:basedOn w:val="1503"/>
    <w:link w:val="15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14">
    <w:name w:val="Title"/>
    <w:basedOn w:val="1493"/>
    <w:next w:val="1493"/>
    <w:link w:val="15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15">
    <w:name w:val="Title Char"/>
    <w:basedOn w:val="1503"/>
    <w:link w:val="15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16">
    <w:name w:val="Subtitle"/>
    <w:basedOn w:val="1493"/>
    <w:next w:val="1493"/>
    <w:link w:val="15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17">
    <w:name w:val="Subtitle Char"/>
    <w:basedOn w:val="1503"/>
    <w:link w:val="15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18">
    <w:name w:val="Quote"/>
    <w:basedOn w:val="1493"/>
    <w:next w:val="1493"/>
    <w:link w:val="15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19">
    <w:name w:val="Quote Char"/>
    <w:basedOn w:val="1503"/>
    <w:link w:val="15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20">
    <w:name w:val="List Paragraph"/>
    <w:basedOn w:val="1493"/>
    <w:uiPriority w:val="34"/>
    <w:qFormat/>
    <w:pPr>
      <w:pBdr/>
      <w:spacing/>
      <w:ind w:left="720"/>
      <w:contextualSpacing w:val="true"/>
    </w:pPr>
  </w:style>
  <w:style w:type="character" w:styleId="1521">
    <w:name w:val="Intense Emphasis"/>
    <w:basedOn w:val="15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22">
    <w:name w:val="Intense Quote"/>
    <w:basedOn w:val="1493"/>
    <w:next w:val="1493"/>
    <w:link w:val="15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23">
    <w:name w:val="Intense Quote Char"/>
    <w:basedOn w:val="1503"/>
    <w:link w:val="15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24">
    <w:name w:val="Intense Reference"/>
    <w:basedOn w:val="15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25">
    <w:name w:val="No Spacing"/>
    <w:basedOn w:val="1493"/>
    <w:uiPriority w:val="1"/>
    <w:qFormat/>
    <w:pPr>
      <w:pBdr/>
      <w:spacing w:after="0" w:line="240" w:lineRule="auto"/>
      <w:ind/>
    </w:pPr>
  </w:style>
  <w:style w:type="character" w:styleId="1526">
    <w:name w:val="Subtle Emphasis"/>
    <w:basedOn w:val="15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27">
    <w:name w:val="Emphasis"/>
    <w:basedOn w:val="1503"/>
    <w:uiPriority w:val="20"/>
    <w:qFormat/>
    <w:pPr>
      <w:pBdr/>
      <w:spacing/>
      <w:ind/>
    </w:pPr>
    <w:rPr>
      <w:i/>
      <w:iCs/>
    </w:rPr>
  </w:style>
  <w:style w:type="character" w:styleId="1528">
    <w:name w:val="Strong"/>
    <w:basedOn w:val="1503"/>
    <w:uiPriority w:val="22"/>
    <w:qFormat/>
    <w:pPr>
      <w:pBdr/>
      <w:spacing/>
      <w:ind/>
    </w:pPr>
    <w:rPr>
      <w:b/>
      <w:bCs/>
    </w:rPr>
  </w:style>
  <w:style w:type="character" w:styleId="1529">
    <w:name w:val="Subtle Reference"/>
    <w:basedOn w:val="15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30">
    <w:name w:val="Book Title"/>
    <w:basedOn w:val="15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31">
    <w:name w:val="Header"/>
    <w:basedOn w:val="1493"/>
    <w:link w:val="15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32">
    <w:name w:val="Header Char"/>
    <w:basedOn w:val="1503"/>
    <w:link w:val="1531"/>
    <w:uiPriority w:val="99"/>
    <w:pPr>
      <w:pBdr/>
      <w:spacing/>
      <w:ind/>
    </w:pPr>
  </w:style>
  <w:style w:type="paragraph" w:styleId="1533">
    <w:name w:val="Footer"/>
    <w:basedOn w:val="1493"/>
    <w:link w:val="15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34">
    <w:name w:val="Footer Char"/>
    <w:basedOn w:val="1503"/>
    <w:link w:val="1533"/>
    <w:uiPriority w:val="99"/>
    <w:pPr>
      <w:pBdr/>
      <w:spacing/>
      <w:ind/>
    </w:pPr>
  </w:style>
  <w:style w:type="paragraph" w:styleId="1535">
    <w:name w:val="Caption"/>
    <w:basedOn w:val="1493"/>
    <w:next w:val="14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36">
    <w:name w:val="footnote text"/>
    <w:basedOn w:val="1493"/>
    <w:link w:val="15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37">
    <w:name w:val="Footnote Text Char"/>
    <w:basedOn w:val="1503"/>
    <w:link w:val="1536"/>
    <w:uiPriority w:val="99"/>
    <w:semiHidden/>
    <w:pPr>
      <w:pBdr/>
      <w:spacing/>
      <w:ind/>
    </w:pPr>
    <w:rPr>
      <w:sz w:val="20"/>
      <w:szCs w:val="20"/>
    </w:rPr>
  </w:style>
  <w:style w:type="character" w:styleId="1538">
    <w:name w:val="footnote reference"/>
    <w:basedOn w:val="1503"/>
    <w:uiPriority w:val="99"/>
    <w:semiHidden/>
    <w:unhideWhenUsed/>
    <w:pPr>
      <w:pBdr/>
      <w:spacing/>
      <w:ind/>
    </w:pPr>
    <w:rPr>
      <w:vertAlign w:val="superscript"/>
    </w:rPr>
  </w:style>
  <w:style w:type="paragraph" w:styleId="1539">
    <w:name w:val="endnote text"/>
    <w:basedOn w:val="1493"/>
    <w:link w:val="15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40">
    <w:name w:val="Endnote Text Char"/>
    <w:basedOn w:val="1503"/>
    <w:link w:val="1539"/>
    <w:uiPriority w:val="99"/>
    <w:semiHidden/>
    <w:pPr>
      <w:pBdr/>
      <w:spacing/>
      <w:ind/>
    </w:pPr>
    <w:rPr>
      <w:sz w:val="20"/>
      <w:szCs w:val="20"/>
    </w:rPr>
  </w:style>
  <w:style w:type="character" w:styleId="1541">
    <w:name w:val="endnote reference"/>
    <w:basedOn w:val="1503"/>
    <w:uiPriority w:val="99"/>
    <w:semiHidden/>
    <w:unhideWhenUsed/>
    <w:pPr>
      <w:pBdr/>
      <w:spacing/>
      <w:ind/>
    </w:pPr>
    <w:rPr>
      <w:vertAlign w:val="superscript"/>
    </w:rPr>
  </w:style>
  <w:style w:type="character" w:styleId="1542">
    <w:name w:val="Hyperlink"/>
    <w:basedOn w:val="15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43">
    <w:name w:val="FollowedHyperlink"/>
    <w:basedOn w:val="15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44">
    <w:name w:val="toc 1"/>
    <w:basedOn w:val="1493"/>
    <w:next w:val="1493"/>
    <w:uiPriority w:val="39"/>
    <w:unhideWhenUsed/>
    <w:pPr>
      <w:pBdr/>
      <w:spacing w:after="100"/>
      <w:ind/>
    </w:pPr>
  </w:style>
  <w:style w:type="paragraph" w:styleId="1545">
    <w:name w:val="toc 2"/>
    <w:basedOn w:val="1493"/>
    <w:next w:val="1493"/>
    <w:uiPriority w:val="39"/>
    <w:unhideWhenUsed/>
    <w:pPr>
      <w:pBdr/>
      <w:spacing w:after="100"/>
      <w:ind w:left="220"/>
    </w:pPr>
  </w:style>
  <w:style w:type="paragraph" w:styleId="1546">
    <w:name w:val="toc 3"/>
    <w:basedOn w:val="1493"/>
    <w:next w:val="1493"/>
    <w:uiPriority w:val="39"/>
    <w:unhideWhenUsed/>
    <w:pPr>
      <w:pBdr/>
      <w:spacing w:after="100"/>
      <w:ind w:left="440"/>
    </w:pPr>
  </w:style>
  <w:style w:type="paragraph" w:styleId="1547">
    <w:name w:val="toc 4"/>
    <w:basedOn w:val="1493"/>
    <w:next w:val="1493"/>
    <w:uiPriority w:val="39"/>
    <w:unhideWhenUsed/>
    <w:pPr>
      <w:pBdr/>
      <w:spacing w:after="100"/>
      <w:ind w:left="660"/>
    </w:pPr>
  </w:style>
  <w:style w:type="paragraph" w:styleId="1548">
    <w:name w:val="toc 5"/>
    <w:basedOn w:val="1493"/>
    <w:next w:val="1493"/>
    <w:uiPriority w:val="39"/>
    <w:unhideWhenUsed/>
    <w:pPr>
      <w:pBdr/>
      <w:spacing w:after="100"/>
      <w:ind w:left="880"/>
    </w:pPr>
  </w:style>
  <w:style w:type="paragraph" w:styleId="1549">
    <w:name w:val="toc 6"/>
    <w:basedOn w:val="1493"/>
    <w:next w:val="1493"/>
    <w:uiPriority w:val="39"/>
    <w:unhideWhenUsed/>
    <w:pPr>
      <w:pBdr/>
      <w:spacing w:after="100"/>
      <w:ind w:left="1100"/>
    </w:pPr>
  </w:style>
  <w:style w:type="paragraph" w:styleId="1550">
    <w:name w:val="toc 7"/>
    <w:basedOn w:val="1493"/>
    <w:next w:val="1493"/>
    <w:uiPriority w:val="39"/>
    <w:unhideWhenUsed/>
    <w:pPr>
      <w:pBdr/>
      <w:spacing w:after="100"/>
      <w:ind w:left="1320"/>
    </w:pPr>
  </w:style>
  <w:style w:type="paragraph" w:styleId="1551">
    <w:name w:val="toc 8"/>
    <w:basedOn w:val="1493"/>
    <w:next w:val="1493"/>
    <w:uiPriority w:val="39"/>
    <w:unhideWhenUsed/>
    <w:pPr>
      <w:pBdr/>
      <w:spacing w:after="100"/>
      <w:ind w:left="1540"/>
    </w:pPr>
  </w:style>
  <w:style w:type="paragraph" w:styleId="1552">
    <w:name w:val="toc 9"/>
    <w:basedOn w:val="1493"/>
    <w:next w:val="1493"/>
    <w:uiPriority w:val="39"/>
    <w:unhideWhenUsed/>
    <w:pPr>
      <w:pBdr/>
      <w:spacing w:after="100"/>
      <w:ind w:left="1760"/>
    </w:pPr>
  </w:style>
  <w:style w:type="character" w:styleId="1553">
    <w:name w:val="Placeholder Text"/>
    <w:basedOn w:val="1503"/>
    <w:uiPriority w:val="99"/>
    <w:semiHidden/>
    <w:pPr>
      <w:pBdr/>
      <w:spacing/>
      <w:ind/>
    </w:pPr>
    <w:rPr>
      <w:color w:val="666666"/>
    </w:rPr>
  </w:style>
  <w:style w:type="paragraph" w:styleId="1554">
    <w:name w:val="TOC Heading"/>
    <w:uiPriority w:val="39"/>
    <w:unhideWhenUsed/>
    <w:pPr>
      <w:pBdr/>
      <w:spacing/>
      <w:ind/>
    </w:pPr>
  </w:style>
  <w:style w:type="paragraph" w:styleId="1555">
    <w:name w:val="table of figures"/>
    <w:basedOn w:val="1493"/>
    <w:next w:val="149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Green">
      <a:dk1>
        <a:srgbClr val="000000"/>
      </a:dk1>
      <a:lt1>
        <a:srgbClr val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bfd4db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2025-08-14T13:57:42Z</dcterms:modified>
  <cp:lastModifiedBy/>
</cp:coreProperties>
</file>